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83E4" w14:textId="3E9BF6B3" w:rsidR="00947943" w:rsidRPr="00947943" w:rsidRDefault="00947943" w:rsidP="00947943">
      <w:pPr>
        <w:shd w:val="clear" w:color="auto" w:fill="FFFFFF"/>
        <w:jc w:val="center"/>
        <w:rPr>
          <w:rFonts w:ascii="Calibri" w:eastAsia="Calibri" w:hAnsi="Calibri" w:cs="Calibri"/>
          <w:b/>
          <w:sz w:val="24"/>
          <w:szCs w:val="24"/>
        </w:rPr>
      </w:pPr>
      <w:r w:rsidRPr="00947943">
        <w:rPr>
          <w:rFonts w:ascii="Calibri" w:eastAsia="Calibri" w:hAnsi="Calibri" w:cs="Calibri"/>
          <w:b/>
          <w:sz w:val="24"/>
          <w:szCs w:val="24"/>
        </w:rPr>
        <w:t>EDITAL PADRONIZADO</w:t>
      </w:r>
    </w:p>
    <w:p w14:paraId="23AA86FD" w14:textId="00541429" w:rsidR="00947943" w:rsidRPr="00947943" w:rsidRDefault="00947943" w:rsidP="00947943">
      <w:pPr>
        <w:shd w:val="clear" w:color="auto" w:fill="FFFFFF"/>
        <w:jc w:val="center"/>
        <w:rPr>
          <w:rFonts w:ascii="Calibri" w:eastAsia="Calibri" w:hAnsi="Calibri" w:cs="Calibri"/>
          <w:b/>
          <w:sz w:val="24"/>
          <w:szCs w:val="24"/>
        </w:rPr>
      </w:pPr>
      <w:r w:rsidRPr="00947943">
        <w:rPr>
          <w:rFonts w:ascii="Calibri" w:eastAsia="Calibri" w:hAnsi="Calibri" w:cs="Calibri"/>
          <w:b/>
          <w:sz w:val="24"/>
          <w:szCs w:val="24"/>
        </w:rPr>
        <w:t>CHAMAMENTO PÚBLICO 010/2024</w:t>
      </w:r>
    </w:p>
    <w:p w14:paraId="6009647C" w14:textId="77777777" w:rsidR="00947943" w:rsidRPr="00947943" w:rsidRDefault="00947943" w:rsidP="00947943">
      <w:pPr>
        <w:shd w:val="clear" w:color="auto" w:fill="FFFFFF"/>
        <w:jc w:val="center"/>
        <w:rPr>
          <w:rFonts w:ascii="Calibri" w:eastAsia="Calibri" w:hAnsi="Calibri" w:cs="Calibri"/>
          <w:b/>
          <w:bCs/>
          <w:sz w:val="24"/>
          <w:szCs w:val="24"/>
          <w:u w:val="single"/>
        </w:rPr>
      </w:pPr>
      <w:r w:rsidRPr="00947943">
        <w:rPr>
          <w:rFonts w:ascii="Calibri" w:eastAsia="Calibri" w:hAnsi="Calibri" w:cs="Calibri"/>
          <w:b/>
          <w:bCs/>
          <w:sz w:val="24"/>
          <w:szCs w:val="24"/>
        </w:rPr>
        <w:t>REDE MUNICIPAL DE PONTOS DE CULTURA DE GOIANÉSIA - GO</w:t>
      </w:r>
    </w:p>
    <w:p w14:paraId="1E3342B9" w14:textId="77777777" w:rsidR="00E36F0E" w:rsidRPr="00DB2B29" w:rsidRDefault="00000000">
      <w:pPr>
        <w:shd w:val="clear" w:color="auto" w:fill="FFFFFF"/>
        <w:jc w:val="both"/>
        <w:rPr>
          <w:rFonts w:ascii="Calibri" w:eastAsia="Calibri" w:hAnsi="Calibri" w:cs="Calibri"/>
          <w:sz w:val="24"/>
          <w:szCs w:val="24"/>
        </w:rPr>
      </w:pPr>
      <w:r w:rsidRPr="00DB2B29">
        <w:rPr>
          <w:rFonts w:ascii="Calibri" w:eastAsia="Calibri" w:hAnsi="Calibri" w:cs="Calibri"/>
          <w:sz w:val="24"/>
          <w:szCs w:val="24"/>
        </w:rPr>
        <w:t xml:space="preserve"> </w:t>
      </w:r>
    </w:p>
    <w:p w14:paraId="2F936FE6" w14:textId="77777777" w:rsidR="00E36F0E" w:rsidRPr="00DB2B29" w:rsidRDefault="00000000">
      <w:pPr>
        <w:shd w:val="clear" w:color="auto" w:fill="FFFFFF"/>
        <w:jc w:val="center"/>
        <w:rPr>
          <w:rFonts w:ascii="Calibri" w:eastAsia="Calibri" w:hAnsi="Calibri" w:cs="Calibri"/>
          <w:sz w:val="24"/>
          <w:szCs w:val="24"/>
        </w:rPr>
      </w:pPr>
      <w:r w:rsidRPr="00DB2B29">
        <w:rPr>
          <w:rFonts w:ascii="Calibri" w:eastAsia="Calibri" w:hAnsi="Calibri" w:cs="Calibri"/>
          <w:b/>
          <w:sz w:val="24"/>
          <w:szCs w:val="24"/>
        </w:rPr>
        <w:t>CULTURA VIVA DO TAMANHO DO BRASIL!</w:t>
      </w:r>
      <w:r w:rsidRPr="00DB2B29">
        <w:rPr>
          <w:rFonts w:ascii="Calibri" w:eastAsia="Calibri" w:hAnsi="Calibri" w:cs="Calibri"/>
          <w:sz w:val="24"/>
          <w:szCs w:val="24"/>
        </w:rPr>
        <w:t xml:space="preserve"> </w:t>
      </w:r>
    </w:p>
    <w:p w14:paraId="4638A957" w14:textId="77777777" w:rsidR="00E36F0E" w:rsidRPr="00DB2B29" w:rsidRDefault="00000000">
      <w:pPr>
        <w:shd w:val="clear" w:color="auto" w:fill="FFFFFF"/>
        <w:jc w:val="center"/>
        <w:rPr>
          <w:rFonts w:ascii="Calibri" w:eastAsia="Calibri" w:hAnsi="Calibri" w:cs="Calibri"/>
          <w:b/>
          <w:sz w:val="24"/>
          <w:szCs w:val="24"/>
        </w:rPr>
      </w:pPr>
      <w:r w:rsidRPr="00DB2B29">
        <w:rPr>
          <w:rFonts w:ascii="Calibri" w:eastAsia="Calibri" w:hAnsi="Calibri" w:cs="Calibri"/>
          <w:b/>
          <w:sz w:val="24"/>
          <w:szCs w:val="24"/>
        </w:rPr>
        <w:t xml:space="preserve"> FOMENTO A PROJETOS CONTINUADOS DE PONTOS DE CULTURA</w:t>
      </w:r>
    </w:p>
    <w:p w14:paraId="06C53FD5" w14:textId="77777777" w:rsidR="00E36F0E" w:rsidRPr="00DB2B29" w:rsidRDefault="00E36F0E">
      <w:pPr>
        <w:shd w:val="clear" w:color="auto" w:fill="FFFFFF"/>
        <w:spacing w:line="240" w:lineRule="auto"/>
        <w:jc w:val="center"/>
        <w:rPr>
          <w:rFonts w:ascii="Calibri" w:eastAsia="Calibri" w:hAnsi="Calibri" w:cs="Calibri"/>
          <w:sz w:val="24"/>
          <w:szCs w:val="24"/>
        </w:rPr>
      </w:pPr>
    </w:p>
    <w:p w14:paraId="582E7DF5" w14:textId="2A2AAB8F" w:rsidR="00E36F0E" w:rsidRPr="00DB2B29" w:rsidRDefault="00000000">
      <w:pPr>
        <w:tabs>
          <w:tab w:val="center" w:pos="0"/>
        </w:tabs>
        <w:spacing w:before="120" w:after="120" w:line="240" w:lineRule="auto"/>
        <w:jc w:val="center"/>
        <w:rPr>
          <w:rFonts w:ascii="Calibri" w:eastAsia="Calibri" w:hAnsi="Calibri" w:cs="Calibri"/>
          <w:b/>
          <w:sz w:val="24"/>
          <w:szCs w:val="24"/>
          <w:u w:val="single"/>
        </w:rPr>
      </w:pPr>
      <w:r w:rsidRPr="00DB2B29">
        <w:rPr>
          <w:rFonts w:ascii="Calibri" w:eastAsia="Calibri" w:hAnsi="Calibri" w:cs="Calibri"/>
          <w:b/>
          <w:sz w:val="24"/>
          <w:szCs w:val="24"/>
          <w:u w:val="single"/>
        </w:rPr>
        <w:t>ANEXO 01 - COTAS</w:t>
      </w:r>
    </w:p>
    <w:p w14:paraId="0AA306F5" w14:textId="77777777" w:rsidR="00E36F0E" w:rsidRPr="00DB2B29" w:rsidRDefault="00E36F0E">
      <w:pPr>
        <w:tabs>
          <w:tab w:val="center" w:pos="0"/>
        </w:tabs>
        <w:spacing w:after="120" w:line="240" w:lineRule="auto"/>
        <w:jc w:val="both"/>
        <w:rPr>
          <w:rFonts w:ascii="Calibri" w:eastAsia="Calibri" w:hAnsi="Calibri" w:cs="Calibri"/>
          <w:b/>
          <w:sz w:val="24"/>
          <w:szCs w:val="24"/>
        </w:rPr>
      </w:pPr>
    </w:p>
    <w:p w14:paraId="4A2CBF30" w14:textId="77777777" w:rsidR="00E36F0E" w:rsidRPr="00DB2B29" w:rsidRDefault="00E36F0E">
      <w:pPr>
        <w:tabs>
          <w:tab w:val="center" w:pos="0"/>
        </w:tabs>
        <w:spacing w:after="120" w:line="240" w:lineRule="auto"/>
        <w:jc w:val="both"/>
        <w:rPr>
          <w:rFonts w:ascii="Calibri" w:eastAsia="Calibri" w:hAnsi="Calibri" w:cs="Calibri"/>
          <w:b/>
          <w:sz w:val="24"/>
          <w:szCs w:val="24"/>
          <w:highlight w:val="yellow"/>
        </w:rPr>
      </w:pPr>
    </w:p>
    <w:p w14:paraId="31AF7EB0" w14:textId="77777777" w:rsidR="00E36F0E" w:rsidRPr="00DB2B29" w:rsidRDefault="00000000">
      <w:pPr>
        <w:tabs>
          <w:tab w:val="center" w:pos="0"/>
        </w:tabs>
        <w:spacing w:after="120" w:line="240" w:lineRule="auto"/>
        <w:jc w:val="both"/>
        <w:rPr>
          <w:rFonts w:ascii="Calibri" w:eastAsia="Calibri" w:hAnsi="Calibri" w:cs="Calibri"/>
          <w:b/>
          <w:sz w:val="24"/>
          <w:szCs w:val="24"/>
          <w:u w:val="single"/>
        </w:rPr>
      </w:pPr>
      <w:r w:rsidRPr="00DB2B29">
        <w:rPr>
          <w:rFonts w:ascii="Calibri" w:eastAsia="Calibri" w:hAnsi="Calibri" w:cs="Calibri"/>
          <w:b/>
          <w:sz w:val="24"/>
          <w:szCs w:val="24"/>
          <w:u w:val="single"/>
        </w:rPr>
        <w:t>COTAS</w:t>
      </w:r>
    </w:p>
    <w:p w14:paraId="678F7764" w14:textId="22EA8DFC"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xml:space="preserve">O </w:t>
      </w:r>
      <w:r w:rsidR="00DB2B29" w:rsidRPr="00DB2B29">
        <w:rPr>
          <w:rFonts w:ascii="Calibri" w:eastAsia="Calibri" w:hAnsi="Calibri" w:cs="Calibri"/>
          <w:sz w:val="24"/>
          <w:szCs w:val="24"/>
        </w:rPr>
        <w:t>MUNICÍPIO DE GOIANÉSIA</w:t>
      </w:r>
      <w:r w:rsidRPr="00DB2B29">
        <w:rPr>
          <w:rFonts w:ascii="Calibri" w:eastAsia="Calibri" w:hAnsi="Calibri" w:cs="Calibri"/>
          <w:sz w:val="24"/>
          <w:szCs w:val="24"/>
        </w:rPr>
        <w:t xml:space="preserve"> deverá considerar o conjunto de regramentos previstos na referida IN. Em especial, destaca-se:</w:t>
      </w:r>
    </w:p>
    <w:p w14:paraId="05E4257A"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CAPÍTULO II</w:t>
      </w:r>
    </w:p>
    <w:p w14:paraId="1C7E6D40"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DAS POLÍTICAS DE COTAS OU RESERVA DE VAGAS</w:t>
      </w:r>
    </w:p>
    <w:p w14:paraId="3931DF02"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Art. 5º A política de cotas tem como objeto garantir a reserva de um percentual mínimo de vagas a grupos específicos, sendo aplicáveis aos procedimentos públicos de seleção de que trata a Lei nº 14.399, de 2022.</w:t>
      </w:r>
    </w:p>
    <w:p w14:paraId="49451064"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Art. 6º Ficam garantidas cotas em todos os editais de fomento realizados com recursos da Lei nº 14.399, de 2022, de no mínimo:</w:t>
      </w:r>
    </w:p>
    <w:p w14:paraId="79929CCC"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I - vinte e cinco por cento das vagas para pessoas negras (pretas ou pardas);</w:t>
      </w:r>
    </w:p>
    <w:p w14:paraId="08964176"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II - dez por cento das vagas para pessoas indígenas; e</w:t>
      </w:r>
    </w:p>
    <w:p w14:paraId="075A0F62"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III - cinco por cento para pessoas com deficiência.</w:t>
      </w:r>
    </w:p>
    <w:p w14:paraId="250CC8F8"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1º O percentual de que trata este artigo pode ser ampliado considerando legislações locais mais benéficas ao público-alvo da ação afirmativa e o quantitativo de pessoas negras, indígenas, e pessoas com deficiência na região.</w:t>
      </w:r>
    </w:p>
    <w:p w14:paraId="76868591"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14:paraId="21BF03B7"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3º Em caso de editais divididos em categorias, devem ser estabelecidas cotas em todas elas, ressalvados os casos de impossibilidade fática, no qual o percentual mínimo de reserva será aplicado ao total das vagas do edital.</w:t>
      </w:r>
    </w:p>
    <w:p w14:paraId="37FE36A8"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lastRenderedPageBreak/>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(retificação publicada no DOU de 10/01/2024)</w:t>
      </w:r>
    </w:p>
    <w:p w14:paraId="2E83A732"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5º Nos casos de editais específicos de que trata o art. 14, o estabelecimento de cotas para pessoas negras e indígenas pode ser dispensado, caso o edital seja integralmente direcionado a proponentes de grupos étnico-raciais público-alvo de ações afirmativas.</w:t>
      </w:r>
    </w:p>
    <w:p w14:paraId="0BB1ECAE"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6º As cotas previstas neste artigo podem ser implementadas juntamente com:</w:t>
      </w:r>
    </w:p>
    <w:p w14:paraId="43D17593"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I - cotas para outros grupos sociais e;</w:t>
      </w:r>
    </w:p>
    <w:p w14:paraId="5598623E"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II - outras ações afirmativas, tais como editais específicos e critérios diferenciados de pontuação.</w:t>
      </w:r>
    </w:p>
    <w:p w14:paraId="51FDB632"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Art. 7º Os agentes culturais que optarem por concorrer às cotas concorrerão concomitantemente às vagas destinadas à ampla concorrência, de acordo com a sua classificação no processo.</w:t>
      </w:r>
    </w:p>
    <w:p w14:paraId="0D43758F"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1º As pessoas que optarem pelas cotas e atingirem nota suficiente para se classificar no número de vagas oferecidas para ampla concorrência não ocuparão as vagas destinadas para o preenchimento das cotas.</w:t>
      </w:r>
    </w:p>
    <w:p w14:paraId="700196CF"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2º Em caso de desistência de optantes aprovados nas cotas, a vaga não preenchida deverá ser ocupada por pessoa que concorreu às cotas de acordo com a ordem de classificação.</w:t>
      </w:r>
    </w:p>
    <w:p w14:paraId="08037552"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3º No caso de não existirem propostas aptas em número suficiente para o cumprimento de uma das categorias de cotas previstas na seleção, o número de vagas restantes deverá ser destinado inicialmente para a outra categoria de cotas.</w:t>
      </w:r>
    </w:p>
    <w:p w14:paraId="07B8707B"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4º Caso não haja outra categoria de cotas de que trata o §3º, as vagas não preenchidas deverão ser direcionadas para a ampla concorrência, sendo os demais candidatos selecionados de acordo com a ordem de classificação.</w:t>
      </w:r>
    </w:p>
    <w:p w14:paraId="49BFE02C"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Art. 8º Para concorrer às cotas, os agentes culturais deverão autodeclarar-se no ato de inscrição, conforme modelos constantes nos Anexo I e II, ou outro modelo disponibilizado pelo ente federativo.</w:t>
      </w:r>
    </w:p>
    <w:p w14:paraId="6107C861"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Parágrafo único. A autodeclaração poderá ser apresentada por escrito, em vídeo, áudio, em Libras, ou em outros formatos acessíveis.</w:t>
      </w:r>
    </w:p>
    <w:p w14:paraId="029F2DA0"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Art. 9º A autodeclaração do agente cultural goza de presunção de veracidade, podendo os Entes Federativos estabelecer em editais procedimentos complementares, tais como:</w:t>
      </w:r>
    </w:p>
    <w:p w14:paraId="2FA5F452"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I - heteroidentificação: procedimento complementar à autodeclaração de pertencimento racial, para confirmação, por terceiros, da identificação como pessoa negra (preta ou parda) de acordo com seu fenótipo, isto é, conforme suas características físicas;</w:t>
      </w:r>
    </w:p>
    <w:p w14:paraId="0C9AB32E"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II - solicitação de carta consubstanciada: documento apresentado em formato escrito, oral ou audiovisual que promove a reflexão sobre o pertencimento étnico-racial, contendo os motivos pelos quais o agente cultural se autodeclara negro (preto ou pardo) ou indígena, conforme modelo constante no Anexo III;</w:t>
      </w:r>
    </w:p>
    <w:p w14:paraId="25D89779"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lastRenderedPageBreak/>
        <w:t>III - solicitação de um documento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p>
    <w:p w14:paraId="0137B36F"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IV - procedimento de avaliação biopsicossocial realizada nos termos do § 1º do art. 2º da Lei nº 13.146, de 2015, solicitação de documentos como laudo médico, Certificado da Pessoa com Deficiência ou comprovante de recebimento de Benefício de Prestação Continuada à Pessoa com Deficiência; ou</w:t>
      </w:r>
    </w:p>
    <w:p w14:paraId="50EB5ED3"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V - outras estratégias com vistas a garantir que as cotas sejam destinadas a pessoas negras, indígenas ou com deficiência.</w:t>
      </w:r>
    </w:p>
    <w:p w14:paraId="70A192A7" w14:textId="77777777" w:rsidR="00E36F0E" w:rsidRPr="00DB2B29" w:rsidRDefault="00E36F0E">
      <w:pPr>
        <w:tabs>
          <w:tab w:val="center" w:pos="0"/>
        </w:tabs>
        <w:spacing w:line="240" w:lineRule="auto"/>
        <w:jc w:val="both"/>
        <w:rPr>
          <w:rFonts w:ascii="Calibri" w:eastAsia="Calibri" w:hAnsi="Calibri" w:cs="Calibri"/>
          <w:sz w:val="24"/>
          <w:szCs w:val="24"/>
        </w:rPr>
      </w:pPr>
    </w:p>
    <w:tbl>
      <w:tblPr>
        <w:tblStyle w:val="a0"/>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7"/>
        <w:gridCol w:w="6977"/>
      </w:tblGrid>
      <w:tr w:rsidR="00DB2B29" w:rsidRPr="00DB2B29" w14:paraId="36006D2B" w14:textId="77777777">
        <w:tc>
          <w:tcPr>
            <w:tcW w:w="6977" w:type="dxa"/>
            <w:shd w:val="clear" w:color="auto" w:fill="auto"/>
            <w:tcMar>
              <w:top w:w="100" w:type="dxa"/>
              <w:left w:w="100" w:type="dxa"/>
              <w:bottom w:w="100" w:type="dxa"/>
              <w:right w:w="100" w:type="dxa"/>
            </w:tcMar>
            <w:vAlign w:val="center"/>
          </w:tcPr>
          <w:p w14:paraId="0183F959" w14:textId="77777777" w:rsidR="00E36F0E" w:rsidRPr="00DB2B29" w:rsidRDefault="00E36F0E">
            <w:pPr>
              <w:widowControl w:val="0"/>
              <w:spacing w:line="240" w:lineRule="auto"/>
              <w:rPr>
                <w:rFonts w:ascii="Calibri" w:eastAsia="Calibri" w:hAnsi="Calibri" w:cs="Calibri"/>
                <w:b/>
                <w:sz w:val="24"/>
                <w:szCs w:val="24"/>
                <w:highlight w:val="yellow"/>
              </w:rPr>
            </w:pPr>
          </w:p>
        </w:tc>
        <w:tc>
          <w:tcPr>
            <w:tcW w:w="6977" w:type="dxa"/>
            <w:shd w:val="clear" w:color="auto" w:fill="auto"/>
            <w:tcMar>
              <w:top w:w="100" w:type="dxa"/>
              <w:left w:w="100" w:type="dxa"/>
              <w:bottom w:w="100" w:type="dxa"/>
              <w:right w:w="100" w:type="dxa"/>
            </w:tcMar>
            <w:vAlign w:val="center"/>
          </w:tcPr>
          <w:p w14:paraId="3F01755E" w14:textId="77777777" w:rsidR="00E36F0E" w:rsidRPr="00DB2B29" w:rsidRDefault="00000000">
            <w:pPr>
              <w:widowControl w:val="0"/>
              <w:spacing w:line="240" w:lineRule="auto"/>
              <w:jc w:val="center"/>
              <w:rPr>
                <w:rFonts w:ascii="Calibri" w:eastAsia="Calibri" w:hAnsi="Calibri" w:cs="Calibri"/>
                <w:b/>
                <w:sz w:val="24"/>
                <w:szCs w:val="24"/>
              </w:rPr>
            </w:pPr>
            <w:r w:rsidRPr="00DB2B29">
              <w:rPr>
                <w:rFonts w:ascii="Calibri" w:eastAsia="Calibri" w:hAnsi="Calibri" w:cs="Calibri"/>
                <w:b/>
                <w:sz w:val="24"/>
                <w:szCs w:val="24"/>
              </w:rPr>
              <w:t>NÚMERO DE VAGAS MÍNIMAS</w:t>
            </w:r>
          </w:p>
        </w:tc>
      </w:tr>
      <w:tr w:rsidR="00DB2B29" w:rsidRPr="00DB2B29" w14:paraId="78DD6778" w14:textId="77777777">
        <w:tc>
          <w:tcPr>
            <w:tcW w:w="6977" w:type="dxa"/>
            <w:shd w:val="clear" w:color="auto" w:fill="auto"/>
            <w:tcMar>
              <w:top w:w="100" w:type="dxa"/>
              <w:left w:w="100" w:type="dxa"/>
              <w:bottom w:w="100" w:type="dxa"/>
              <w:right w:w="100" w:type="dxa"/>
            </w:tcMar>
            <w:vAlign w:val="center"/>
          </w:tcPr>
          <w:p w14:paraId="4968DDA4" w14:textId="77777777" w:rsidR="00E36F0E" w:rsidRPr="00DB2B29" w:rsidRDefault="00000000">
            <w:pPr>
              <w:widowControl w:val="0"/>
              <w:spacing w:line="240" w:lineRule="auto"/>
              <w:rPr>
                <w:rFonts w:ascii="Calibri" w:eastAsia="Calibri" w:hAnsi="Calibri" w:cs="Calibri"/>
                <w:b/>
                <w:sz w:val="24"/>
                <w:szCs w:val="24"/>
              </w:rPr>
            </w:pPr>
            <w:r w:rsidRPr="00DB2B29">
              <w:rPr>
                <w:rFonts w:ascii="Calibri" w:eastAsia="Calibri" w:hAnsi="Calibri" w:cs="Calibri"/>
                <w:b/>
                <w:sz w:val="24"/>
                <w:szCs w:val="24"/>
              </w:rPr>
              <w:t>pessoas negras (pretas ou pardas)</w:t>
            </w:r>
          </w:p>
        </w:tc>
        <w:tc>
          <w:tcPr>
            <w:tcW w:w="6977" w:type="dxa"/>
            <w:shd w:val="clear" w:color="auto" w:fill="auto"/>
            <w:tcMar>
              <w:top w:w="100" w:type="dxa"/>
              <w:left w:w="100" w:type="dxa"/>
              <w:bottom w:w="100" w:type="dxa"/>
              <w:right w:w="100" w:type="dxa"/>
            </w:tcMar>
            <w:vAlign w:val="center"/>
          </w:tcPr>
          <w:p w14:paraId="570BC04E" w14:textId="6E4ECC1D" w:rsidR="00E36F0E" w:rsidRPr="00DB2B29" w:rsidRDefault="00000000">
            <w:pPr>
              <w:widowControl w:val="0"/>
              <w:spacing w:line="240" w:lineRule="auto"/>
              <w:rPr>
                <w:rFonts w:ascii="Calibri" w:eastAsia="Calibri" w:hAnsi="Calibri" w:cs="Calibri"/>
                <w:sz w:val="24"/>
                <w:szCs w:val="24"/>
              </w:rPr>
            </w:pPr>
            <w:r w:rsidRPr="00DB2B29">
              <w:rPr>
                <w:rFonts w:ascii="Calibri" w:eastAsia="Calibri" w:hAnsi="Calibri" w:cs="Calibri"/>
                <w:sz w:val="24"/>
                <w:szCs w:val="24"/>
              </w:rPr>
              <w:t>25% (vinte e cinco por cento) das vagas - cota obrigatória *</w:t>
            </w:r>
          </w:p>
        </w:tc>
      </w:tr>
      <w:tr w:rsidR="00DB2B29" w:rsidRPr="00DB2B29" w14:paraId="5D1B35A1" w14:textId="77777777">
        <w:tc>
          <w:tcPr>
            <w:tcW w:w="6977" w:type="dxa"/>
            <w:shd w:val="clear" w:color="auto" w:fill="auto"/>
            <w:tcMar>
              <w:top w:w="100" w:type="dxa"/>
              <w:left w:w="100" w:type="dxa"/>
              <w:bottom w:w="100" w:type="dxa"/>
              <w:right w:w="100" w:type="dxa"/>
            </w:tcMar>
            <w:vAlign w:val="center"/>
          </w:tcPr>
          <w:p w14:paraId="60D75F74" w14:textId="77777777" w:rsidR="00E36F0E" w:rsidRPr="00DB2B29" w:rsidRDefault="00000000">
            <w:pPr>
              <w:widowControl w:val="0"/>
              <w:spacing w:line="240" w:lineRule="auto"/>
              <w:rPr>
                <w:rFonts w:ascii="Calibri" w:eastAsia="Calibri" w:hAnsi="Calibri" w:cs="Calibri"/>
                <w:b/>
                <w:sz w:val="24"/>
                <w:szCs w:val="24"/>
              </w:rPr>
            </w:pPr>
            <w:r w:rsidRPr="00DB2B29">
              <w:rPr>
                <w:rFonts w:ascii="Calibri" w:eastAsia="Calibri" w:hAnsi="Calibri" w:cs="Calibri"/>
                <w:b/>
                <w:sz w:val="24"/>
                <w:szCs w:val="24"/>
              </w:rPr>
              <w:t>pessoas indígenas</w:t>
            </w:r>
          </w:p>
        </w:tc>
        <w:tc>
          <w:tcPr>
            <w:tcW w:w="6977" w:type="dxa"/>
            <w:shd w:val="clear" w:color="auto" w:fill="auto"/>
            <w:tcMar>
              <w:top w:w="100" w:type="dxa"/>
              <w:left w:w="100" w:type="dxa"/>
              <w:bottom w:w="100" w:type="dxa"/>
              <w:right w:w="100" w:type="dxa"/>
            </w:tcMar>
            <w:vAlign w:val="center"/>
          </w:tcPr>
          <w:p w14:paraId="4175BE88" w14:textId="5FF95C89" w:rsidR="00E36F0E" w:rsidRPr="00DB2B29" w:rsidRDefault="00000000">
            <w:pPr>
              <w:widowControl w:val="0"/>
              <w:spacing w:line="240" w:lineRule="auto"/>
              <w:rPr>
                <w:rFonts w:ascii="Calibri" w:eastAsia="Calibri" w:hAnsi="Calibri" w:cs="Calibri"/>
                <w:sz w:val="24"/>
                <w:szCs w:val="24"/>
              </w:rPr>
            </w:pPr>
            <w:r w:rsidRPr="00DB2B29">
              <w:rPr>
                <w:rFonts w:ascii="Calibri" w:eastAsia="Calibri" w:hAnsi="Calibri" w:cs="Calibri"/>
                <w:sz w:val="24"/>
                <w:szCs w:val="24"/>
              </w:rPr>
              <w:t>10% (dez por cento) das vagas - cota obrigatória *</w:t>
            </w:r>
          </w:p>
        </w:tc>
      </w:tr>
      <w:tr w:rsidR="00DB2B29" w:rsidRPr="00DB2B29" w14:paraId="2E672A8E" w14:textId="77777777">
        <w:tc>
          <w:tcPr>
            <w:tcW w:w="6977" w:type="dxa"/>
            <w:shd w:val="clear" w:color="auto" w:fill="auto"/>
            <w:tcMar>
              <w:top w:w="100" w:type="dxa"/>
              <w:left w:w="100" w:type="dxa"/>
              <w:bottom w:w="100" w:type="dxa"/>
              <w:right w:w="100" w:type="dxa"/>
            </w:tcMar>
            <w:vAlign w:val="center"/>
          </w:tcPr>
          <w:p w14:paraId="77E5539A" w14:textId="77777777" w:rsidR="00E36F0E" w:rsidRPr="00DB2B29" w:rsidRDefault="00000000">
            <w:pPr>
              <w:widowControl w:val="0"/>
              <w:spacing w:line="240" w:lineRule="auto"/>
              <w:rPr>
                <w:rFonts w:ascii="Calibri" w:eastAsia="Calibri" w:hAnsi="Calibri" w:cs="Calibri"/>
                <w:b/>
                <w:sz w:val="24"/>
                <w:szCs w:val="24"/>
              </w:rPr>
            </w:pPr>
            <w:r w:rsidRPr="00DB2B29">
              <w:rPr>
                <w:rFonts w:ascii="Calibri" w:eastAsia="Calibri" w:hAnsi="Calibri" w:cs="Calibri"/>
                <w:b/>
                <w:sz w:val="24"/>
                <w:szCs w:val="24"/>
              </w:rPr>
              <w:t>pessoas com deficiência</w:t>
            </w:r>
          </w:p>
        </w:tc>
        <w:tc>
          <w:tcPr>
            <w:tcW w:w="6977" w:type="dxa"/>
            <w:shd w:val="clear" w:color="auto" w:fill="auto"/>
            <w:tcMar>
              <w:top w:w="100" w:type="dxa"/>
              <w:left w:w="100" w:type="dxa"/>
              <w:bottom w:w="100" w:type="dxa"/>
              <w:right w:w="100" w:type="dxa"/>
            </w:tcMar>
            <w:vAlign w:val="center"/>
          </w:tcPr>
          <w:p w14:paraId="33C52D49" w14:textId="7C5FD21A" w:rsidR="00E36F0E" w:rsidRPr="00DB2B29" w:rsidRDefault="00000000">
            <w:pPr>
              <w:widowControl w:val="0"/>
              <w:spacing w:line="240" w:lineRule="auto"/>
              <w:rPr>
                <w:rFonts w:ascii="Calibri" w:eastAsia="Calibri" w:hAnsi="Calibri" w:cs="Calibri"/>
                <w:sz w:val="24"/>
                <w:szCs w:val="24"/>
              </w:rPr>
            </w:pPr>
            <w:r w:rsidRPr="00DB2B29">
              <w:rPr>
                <w:rFonts w:ascii="Calibri" w:eastAsia="Calibri" w:hAnsi="Calibri" w:cs="Calibri"/>
                <w:sz w:val="24"/>
                <w:szCs w:val="24"/>
              </w:rPr>
              <w:t>5% (cinco por cento) das vagas - cota obrigatória *</w:t>
            </w:r>
          </w:p>
        </w:tc>
      </w:tr>
    </w:tbl>
    <w:p w14:paraId="0FA2C8DF" w14:textId="77777777" w:rsidR="00E36F0E" w:rsidRPr="00DB2B29" w:rsidRDefault="00E36F0E">
      <w:pPr>
        <w:tabs>
          <w:tab w:val="center" w:pos="0"/>
        </w:tabs>
        <w:spacing w:after="120" w:line="240" w:lineRule="auto"/>
        <w:jc w:val="both"/>
        <w:rPr>
          <w:rFonts w:ascii="Calibri" w:eastAsia="Calibri" w:hAnsi="Calibri" w:cs="Calibri"/>
          <w:sz w:val="24"/>
          <w:szCs w:val="24"/>
        </w:rPr>
      </w:pPr>
    </w:p>
    <w:p w14:paraId="7300CA4E"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As cotas mínimas para pessoas negras (pretas ou pardas), pessoas indígenas e pessoas com deficiência seguem o previsto no Capítulo II da Instrução Normativa MinC nº 10, de 28 de dezembro de 2023, que dispõe sobre as regras e os procedimentos para implementação das ações afirmativas e medidas de acessibilidade de que trata o Decreto nº 11.740, de 18 de outubro de 2023, que regulamenta a Lei nº 14.399, de 08 de julho de 2022, a qual institui a Política Nacional Aldir Blanc de Fomento à Cultura.</w:t>
      </w:r>
    </w:p>
    <w:p w14:paraId="005E147E" w14:textId="77777777" w:rsidR="00E36F0E" w:rsidRPr="00DB2B29" w:rsidRDefault="00E36F0E">
      <w:pPr>
        <w:tabs>
          <w:tab w:val="center" w:pos="0"/>
        </w:tabs>
        <w:spacing w:line="240" w:lineRule="auto"/>
        <w:jc w:val="both"/>
        <w:rPr>
          <w:rFonts w:ascii="Calibri" w:eastAsia="Calibri" w:hAnsi="Calibri" w:cs="Calibri"/>
          <w:sz w:val="24"/>
          <w:szCs w:val="24"/>
        </w:rPr>
      </w:pPr>
    </w:p>
    <w:p w14:paraId="3444C685"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 xml:space="preserve">O Ente Federativo responsável pelo Edital poderá definir cotas (no percentual máximo de 50% das vagas reservadas) para Pontos e Pontões de Cultura já certificados pelo Ministério da Cultura, </w:t>
      </w:r>
      <w:r w:rsidRPr="00DB2B29">
        <w:rPr>
          <w:rFonts w:ascii="Calibri" w:eastAsia="Calibri" w:hAnsi="Calibri" w:cs="Calibri"/>
          <w:sz w:val="24"/>
          <w:szCs w:val="24"/>
          <w:u w:val="single"/>
        </w:rPr>
        <w:t>apenas no caso de não definir bonificações em pontuação extra (Anexo 02)</w:t>
      </w:r>
      <w:r w:rsidRPr="00DB2B29">
        <w:rPr>
          <w:rFonts w:ascii="Calibri" w:eastAsia="Calibri" w:hAnsi="Calibri" w:cs="Calibri"/>
          <w:sz w:val="24"/>
          <w:szCs w:val="24"/>
        </w:rPr>
        <w:t>. Inclusive, pode não adotar cotas para Pontos e Pontões de Cultura já certificados pelo Ministério da Cultura, a seu critério.</w:t>
      </w:r>
    </w:p>
    <w:p w14:paraId="4D809E41" w14:textId="77777777" w:rsidR="00E36F0E" w:rsidRPr="00DB2B29" w:rsidRDefault="00E36F0E">
      <w:pPr>
        <w:tabs>
          <w:tab w:val="center" w:pos="0"/>
        </w:tabs>
        <w:spacing w:line="240" w:lineRule="auto"/>
        <w:jc w:val="both"/>
        <w:rPr>
          <w:rFonts w:ascii="Calibri" w:eastAsia="Calibri" w:hAnsi="Calibri" w:cs="Calibri"/>
          <w:sz w:val="24"/>
          <w:szCs w:val="24"/>
        </w:rPr>
      </w:pPr>
    </w:p>
    <w:p w14:paraId="5A4405D8"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t>Caso opte por algum percentual de cotas para Pontos e Pontões de Cultura já certificados pelo Ministério da Cultura, a certificação não poderá ser em data posterior a 30 de junho de 2024 (considerando as inscrições efetuadas até 30 de março de 2024, pois o prazo de certificação, pela Comissão de Certificação do Cadastro Nacional de Pontos e Pontões de Cultura, é de até 90 dias). E não poderá ser definida cota por tempo de certificação, pois não há como se garantir a precisão deste tipo de informação.</w:t>
      </w:r>
    </w:p>
    <w:p w14:paraId="7EA10E53" w14:textId="77777777" w:rsidR="00E36F0E" w:rsidRPr="00DB2B29" w:rsidRDefault="00E36F0E">
      <w:pPr>
        <w:tabs>
          <w:tab w:val="center" w:pos="0"/>
        </w:tabs>
        <w:spacing w:line="240" w:lineRule="auto"/>
        <w:jc w:val="both"/>
        <w:rPr>
          <w:rFonts w:ascii="Calibri" w:eastAsia="Calibri" w:hAnsi="Calibri" w:cs="Calibri"/>
          <w:sz w:val="24"/>
          <w:szCs w:val="24"/>
        </w:rPr>
      </w:pPr>
    </w:p>
    <w:p w14:paraId="03AF84B6" w14:textId="77777777" w:rsidR="00E36F0E" w:rsidRPr="00DB2B29" w:rsidRDefault="00000000">
      <w:pPr>
        <w:tabs>
          <w:tab w:val="center" w:pos="0"/>
        </w:tabs>
        <w:spacing w:line="240" w:lineRule="auto"/>
        <w:jc w:val="both"/>
        <w:rPr>
          <w:rFonts w:ascii="Calibri" w:eastAsia="Calibri" w:hAnsi="Calibri" w:cs="Calibri"/>
          <w:sz w:val="24"/>
          <w:szCs w:val="24"/>
        </w:rPr>
      </w:pPr>
      <w:r w:rsidRPr="00DB2B29">
        <w:rPr>
          <w:rFonts w:ascii="Calibri" w:eastAsia="Calibri" w:hAnsi="Calibri" w:cs="Calibri"/>
          <w:sz w:val="24"/>
          <w:szCs w:val="24"/>
        </w:rPr>
        <w:lastRenderedPageBreak/>
        <w:t>Conforme consta na Portaria Nº 80/2023 do Ministério da Cultura (que regulamenta a PNAB), não poderá ser adotado qualquer outro cadastro (como Cadastro Estadual e/ou Municipal de Pontos de Cultura, ou qualquer outro cadastro) para cotas. Apenas o Cadastro Nacional de Pontos e Pontões de Cultura poderá ser objeto de cotas.</w:t>
      </w:r>
    </w:p>
    <w:sectPr w:rsidR="00E36F0E" w:rsidRPr="00DB2B29">
      <w:headerReference w:type="default" r:id="rId6"/>
      <w:footerReference w:type="default" r:id="rId7"/>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07C44" w14:textId="77777777" w:rsidR="0060217E" w:rsidRDefault="0060217E">
      <w:pPr>
        <w:spacing w:line="240" w:lineRule="auto"/>
      </w:pPr>
      <w:r>
        <w:separator/>
      </w:r>
    </w:p>
  </w:endnote>
  <w:endnote w:type="continuationSeparator" w:id="0">
    <w:p w14:paraId="4926A957" w14:textId="77777777" w:rsidR="0060217E" w:rsidRDefault="00602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AEB0" w14:textId="5A06AAFC" w:rsidR="00E36F0E" w:rsidRDefault="00DB2B29">
    <w:r>
      <w:rPr>
        <w:noProof/>
      </w:rPr>
      <w:drawing>
        <wp:anchor distT="0" distB="0" distL="114300" distR="114300" simplePos="0" relativeHeight="251665408" behindDoc="1" locked="0" layoutInCell="1" allowOverlap="1" wp14:anchorId="4CDA5E09" wp14:editId="14A1ED01">
          <wp:simplePos x="0" y="0"/>
          <wp:positionH relativeFrom="column">
            <wp:posOffset>2143125</wp:posOffset>
          </wp:positionH>
          <wp:positionV relativeFrom="page">
            <wp:posOffset>6882130</wp:posOffset>
          </wp:positionV>
          <wp:extent cx="3719830" cy="523875"/>
          <wp:effectExtent l="0" t="0" r="0" b="9525"/>
          <wp:wrapTight wrapText="bothSides">
            <wp:wrapPolygon edited="0">
              <wp:start x="0" y="0"/>
              <wp:lineTo x="0" y="21207"/>
              <wp:lineTo x="21460" y="21207"/>
              <wp:lineTo x="21460" y="0"/>
              <wp:lineTo x="0" y="0"/>
            </wp:wrapPolygon>
          </wp:wrapTight>
          <wp:docPr id="1585759855" name="Imagem 1"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03477" name="Imagem 1" descr="Desenho de um cachorr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719830" cy="523875"/>
                  </a:xfrm>
                  <a:prstGeom prst="rect">
                    <a:avLst/>
                  </a:prstGeom>
                </pic:spPr>
              </pic:pic>
            </a:graphicData>
          </a:graphic>
        </wp:anchor>
      </w:drawing>
    </w:r>
    <w:r>
      <w:rPr>
        <w:noProof/>
      </w:rPr>
      <w:drawing>
        <wp:anchor distT="114300" distB="114300" distL="114300" distR="114300" simplePos="0" relativeHeight="251659264" behindDoc="1" locked="0" layoutInCell="1" hidden="0" allowOverlap="1" wp14:anchorId="03506968" wp14:editId="3EE87481">
          <wp:simplePos x="0" y="0"/>
          <wp:positionH relativeFrom="column">
            <wp:posOffset>6848475</wp:posOffset>
          </wp:positionH>
          <wp:positionV relativeFrom="paragraph">
            <wp:posOffset>-158161</wp:posOffset>
          </wp:positionV>
          <wp:extent cx="2147226" cy="73937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64784" t="91487"/>
                  <a:stretch>
                    <a:fillRect/>
                  </a:stretch>
                </pic:blipFill>
                <pic:spPr>
                  <a:xfrm>
                    <a:off x="0" y="0"/>
                    <a:ext cx="2147226" cy="739375"/>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25ACF64B" wp14:editId="3F0FBE5C">
          <wp:simplePos x="0" y="0"/>
          <wp:positionH relativeFrom="column">
            <wp:posOffset>52322</wp:posOffset>
          </wp:positionH>
          <wp:positionV relativeFrom="paragraph">
            <wp:posOffset>87576</wp:posOffset>
          </wp:positionV>
          <wp:extent cx="1100204" cy="4744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93105" r="81893" b="1416"/>
                  <a:stretch>
                    <a:fillRect/>
                  </a:stretch>
                </pic:blipFill>
                <pic:spPr>
                  <a:xfrm>
                    <a:off x="0" y="0"/>
                    <a:ext cx="1100204" cy="474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46D3" w14:textId="77777777" w:rsidR="0060217E" w:rsidRDefault="0060217E">
      <w:pPr>
        <w:spacing w:line="240" w:lineRule="auto"/>
      </w:pPr>
      <w:r>
        <w:separator/>
      </w:r>
    </w:p>
  </w:footnote>
  <w:footnote w:type="continuationSeparator" w:id="0">
    <w:p w14:paraId="7E4D730C" w14:textId="77777777" w:rsidR="0060217E" w:rsidRDefault="00602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ED81" w14:textId="3EB8BCC3" w:rsidR="00E36F0E" w:rsidRDefault="00DB2B29">
    <w:pPr>
      <w:tabs>
        <w:tab w:val="center" w:pos="4252"/>
        <w:tab w:val="right" w:pos="8504"/>
      </w:tabs>
      <w:spacing w:line="240" w:lineRule="auto"/>
    </w:pPr>
    <w:r>
      <w:rPr>
        <w:noProof/>
      </w:rPr>
      <w:drawing>
        <wp:anchor distT="114300" distB="114300" distL="114300" distR="114300" simplePos="0" relativeHeight="251658240" behindDoc="0" locked="0" layoutInCell="1" hidden="0" allowOverlap="1" wp14:anchorId="0459D850" wp14:editId="2E690FD2">
          <wp:simplePos x="0" y="0"/>
          <wp:positionH relativeFrom="column">
            <wp:posOffset>-576580</wp:posOffset>
          </wp:positionH>
          <wp:positionV relativeFrom="paragraph">
            <wp:posOffset>-561975</wp:posOffset>
          </wp:positionV>
          <wp:extent cx="1724025" cy="95694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79275" b="91734"/>
                  <a:stretch>
                    <a:fillRect/>
                  </a:stretch>
                </pic:blipFill>
                <pic:spPr>
                  <a:xfrm>
                    <a:off x="0" y="0"/>
                    <a:ext cx="1724025" cy="95694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C793249" wp14:editId="65A51EDF">
          <wp:simplePos x="0" y="0"/>
          <wp:positionH relativeFrom="column">
            <wp:posOffset>3209290</wp:posOffset>
          </wp:positionH>
          <wp:positionV relativeFrom="page">
            <wp:posOffset>95250</wp:posOffset>
          </wp:positionV>
          <wp:extent cx="4867275" cy="685165"/>
          <wp:effectExtent l="0" t="0" r="9525" b="635"/>
          <wp:wrapTight wrapText="bothSides">
            <wp:wrapPolygon edited="0">
              <wp:start x="0" y="0"/>
              <wp:lineTo x="0" y="21019"/>
              <wp:lineTo x="21558" y="21019"/>
              <wp:lineTo x="21558" y="0"/>
              <wp:lineTo x="0" y="0"/>
            </wp:wrapPolygon>
          </wp:wrapTight>
          <wp:docPr id="1050240055" name="Imagem 1"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03477" name="Imagem 1" descr="Desenho de um cachorr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4867275" cy="685165"/>
                  </a:xfrm>
                  <a:prstGeom prst="rect">
                    <a:avLst/>
                  </a:prstGeom>
                </pic:spPr>
              </pic:pic>
            </a:graphicData>
          </a:graphic>
          <wp14:sizeRelH relativeFrom="margin">
            <wp14:pctWidth>0</wp14:pctWidth>
          </wp14:sizeRelH>
          <wp14:sizeRelV relativeFrom="margin">
            <wp14:pctHeight>0</wp14:pctHeight>
          </wp14:sizeRelV>
        </wp:anchor>
      </w:drawing>
    </w:r>
  </w:p>
  <w:p w14:paraId="6FDB2B87" w14:textId="77777777" w:rsidR="00E36F0E" w:rsidRDefault="00E36F0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0E"/>
    <w:rsid w:val="0060217E"/>
    <w:rsid w:val="00646278"/>
    <w:rsid w:val="00947943"/>
    <w:rsid w:val="00A727D0"/>
    <w:rsid w:val="00DB2B29"/>
    <w:rsid w:val="00E36F0E"/>
    <w:rsid w:val="00F43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1791"/>
  <w15:docId w15:val="{2268056C-2046-42B6-9110-497441EA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B2B29"/>
    <w:pPr>
      <w:tabs>
        <w:tab w:val="center" w:pos="4252"/>
        <w:tab w:val="right" w:pos="8504"/>
      </w:tabs>
      <w:spacing w:line="240" w:lineRule="auto"/>
    </w:pPr>
  </w:style>
  <w:style w:type="character" w:customStyle="1" w:styleId="CabealhoChar">
    <w:name w:val="Cabeçalho Char"/>
    <w:basedOn w:val="Fontepargpadro"/>
    <w:link w:val="Cabealho"/>
    <w:uiPriority w:val="99"/>
    <w:rsid w:val="00DB2B29"/>
  </w:style>
  <w:style w:type="paragraph" w:styleId="Rodap">
    <w:name w:val="footer"/>
    <w:basedOn w:val="Normal"/>
    <w:link w:val="RodapChar"/>
    <w:uiPriority w:val="99"/>
    <w:unhideWhenUsed/>
    <w:rsid w:val="00DB2B29"/>
    <w:pPr>
      <w:tabs>
        <w:tab w:val="center" w:pos="4252"/>
        <w:tab w:val="right" w:pos="8504"/>
      </w:tabs>
      <w:spacing w:line="240" w:lineRule="auto"/>
    </w:pPr>
  </w:style>
  <w:style w:type="character" w:customStyle="1" w:styleId="RodapChar">
    <w:name w:val="Rodapé Char"/>
    <w:basedOn w:val="Fontepargpadro"/>
    <w:link w:val="Rodap"/>
    <w:uiPriority w:val="99"/>
    <w:rsid w:val="00DB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956722">
      <w:bodyDiv w:val="1"/>
      <w:marLeft w:val="0"/>
      <w:marRight w:val="0"/>
      <w:marTop w:val="0"/>
      <w:marBottom w:val="0"/>
      <w:divBdr>
        <w:top w:val="none" w:sz="0" w:space="0" w:color="auto"/>
        <w:left w:val="none" w:sz="0" w:space="0" w:color="auto"/>
        <w:bottom w:val="none" w:sz="0" w:space="0" w:color="auto"/>
        <w:right w:val="none" w:sz="0" w:space="0" w:color="auto"/>
      </w:divBdr>
    </w:div>
    <w:div w:id="180973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1149</Words>
  <Characters>6206</Characters>
  <Application>Microsoft Office Word</Application>
  <DocSecurity>0</DocSecurity>
  <Lines>51</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2024-11-26T13:11:00Z</dcterms:created>
  <dcterms:modified xsi:type="dcterms:W3CDTF">2024-11-28T12:25:00Z</dcterms:modified>
</cp:coreProperties>
</file>